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9" style="width:116.8pt;height:56.8pt" o:ole="" type="#_x0000_t75">
            <v:imagedata r:id="rId1" o:title=""/>
          </v:shape>
          <o:OLEObject DrawAspect="Icon" r:id="rId2" ObjectID="_1467461564" ProgID="Excel.Sheet.12" ShapeID="_x0000_i1029"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w:t>
    </w:r>
    <w:r w:rsidDel="00000000" w:rsidR="00000000" w:rsidRPr="00000000">
      <w:rPr>
        <w:rFonts w:ascii="Arial" w:cs="Arial" w:eastAsia="Arial" w:hAnsi="Arial"/>
        <w:sz w:val="20"/>
        <w:szCs w:val="20"/>
        <w:rtl w:val="0"/>
      </w:rPr>
      <w:t xml:space="preserve">RM6248 Payment Solutions 2</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2018</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mwRxdaEgW7MltzpiKURBY8ptQA==">AMUW2mXwMIvJ0BYmm2SPdBzBam1tSN+czueeau3Mu/x/zBNflKILGAEag3m98gyilmiE9SU4G08FZXWGsowutvy06Iw3aa5JReoRgaaQZF6M04wQp7E/KbFH6rvEPbohPToPxgdHfTqy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2018-07-20T11:48:00Z</dcterms:created>
  <dc:creator>Nana Bowen</dc:creator>
</cp:coreProperties>
</file>